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Зарегистрировано в Минюсте РФ 27 июня </w:t>
      </w:r>
      <w:smartTag w:uri="urn:schemas-microsoft-com:office:smarttags" w:element="metricconverter">
        <w:smartTagPr>
          <w:attr w:name="ProductID" w:val="2007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9725</w:t>
      </w:r>
    </w:p>
    <w:p w:rsidR="00410E00" w:rsidRPr="00630F3F" w:rsidRDefault="00410E00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ФЕДЕРАЛЬНАЯ СЛУЖБА ПО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ЭКОЛОГИЧЕСКОМУ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, ТЕХНОЛОГИЧЕСКОМУ</w:t>
      </w: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И АТОМНОМУ НАДЗОРУ</w:t>
      </w: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ПРИКАЗ</w:t>
      </w: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от 5 апреля </w:t>
      </w:r>
      <w:smartTag w:uri="urn:schemas-microsoft-com:office:smarttags" w:element="metricconverter">
        <w:smartTagPr>
          <w:attr w:name="ProductID" w:val="2007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204</w:t>
      </w: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ОБ УТВЕРЖДЕНИИ ФОРМЫ</w:t>
      </w: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РАСЧЕТА ПЛАТЫ ЗА НЕГАТИВНОЕ ВОЗДЕЙСТВИЕ</w:t>
      </w: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НА ОКРУЖАЮЩУЮ СРЕДУ И ПОРЯДКА ЗАПОЛНЕНИЯ</w:t>
      </w: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И ПРЕДСТАВЛЕНИЯ ФОРМЫ РАСЧЕТА ПЛАТЫ ЗА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НЕГАТИВНОЕ</w:t>
      </w:r>
      <w:proofErr w:type="gramEnd"/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ВОЗДЕЙСТВИЕ НА ОКРУЖАЮЩУЮ СРЕДУ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F3F">
        <w:rPr>
          <w:rFonts w:ascii="Times New Roman" w:hAnsi="Times New Roman" w:cs="Times New Roman"/>
          <w:sz w:val="24"/>
          <w:szCs w:val="24"/>
        </w:rPr>
        <w:t xml:space="preserve">На основании пункта 2 Постановления Правительства Российской Федерации от 30 июля </w:t>
      </w:r>
      <w:smartTag w:uri="urn:schemas-microsoft-com:office:smarttags" w:element="metricconverter">
        <w:smartTagPr>
          <w:attr w:name="ProductID" w:val="2004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 xml:space="preserve">. N 401 "О Федеральной службе по экологическому, технологическому и атомному надзору" (Собрание законодательства Российской Федерации, 9 августа </w:t>
      </w:r>
      <w:smartTag w:uri="urn:schemas-microsoft-com:office:smarttags" w:element="metricconverter">
        <w:smartTagPr>
          <w:attr w:name="ProductID" w:val="2004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., N 32, ст. 3348), в целях совершенствования порядка заполнения и представления отчетности по плате за негативное воздействие на окружающую среду приказываю:</w:t>
      </w:r>
      <w:proofErr w:type="gramEnd"/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1. Утвердить форму Расчета платы за негативное воздействие на окружающую среду (Приложение 1).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2. Утвердить прилагаемый Порядок заполнения и представления формы Расчета платы за негативное воздействие на окружающую среду (Приложение 2).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Руководителям Управлений по технологическому и экологическому надзору Федеральной службы по экологическому, технологическому и атомному надзору по субъектам Российской Федерации, межрегиональным управлениям по технологическому и экологическому надзору Федеральной службы по экологическому, технологическому и атомному надзору, межрегиональным территориальным управлениям технологического и экологического надзора Федеральной службы по экологическому, технологическому и атомному надзору довести форму Расчета и порядок ее заполнения и представления до плательщиков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и обеспечить их применение в практической работе.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С момента вступления в силу настоящего Приказа признать утратившим силу Приказ Федеральной службы по экологическому, технологическому и атомному надзору от 23 мая 2006 года N 459 "Об утверждении формы расчета платы за негативное воздействие на окружающую среду и порядка ее заполнения и представления формы расчета платы за негативное воздействие на окружающую среду".</w:t>
      </w:r>
      <w:proofErr w:type="gramEnd"/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10E00" w:rsidRPr="00630F3F" w:rsidRDefault="00630F3F" w:rsidP="00630F3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К.Б.ПУЛИКОВСКИЙ</w:t>
      </w:r>
    </w:p>
    <w:p w:rsidR="00630F3F" w:rsidRPr="00630F3F" w:rsidRDefault="00630F3F" w:rsidP="00630F3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30F3F" w:rsidRPr="00630F3F" w:rsidRDefault="00630F3F" w:rsidP="00630F3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30F3F" w:rsidRPr="00630F3F" w:rsidRDefault="00630F3F" w:rsidP="00630F3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30F3F" w:rsidRPr="00630F3F" w:rsidRDefault="00630F3F" w:rsidP="00630F3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30F3F" w:rsidRPr="00630F3F" w:rsidRDefault="00630F3F" w:rsidP="00630F3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410E00" w:rsidRPr="00630F3F" w:rsidSect="00630F3F">
          <w:headerReference w:type="even" r:id="rId6"/>
          <w:headerReference w:type="default" r:id="rId7"/>
          <w:pgSz w:w="11906" w:h="16838" w:code="9"/>
          <w:pgMar w:top="1134" w:right="1701" w:bottom="1134" w:left="851" w:header="720" w:footer="720" w:gutter="0"/>
          <w:cols w:space="720"/>
        </w:sectPr>
      </w:pP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Приложение 2</w:t>
      </w:r>
    </w:p>
    <w:p w:rsidR="00410E00" w:rsidRPr="00630F3F" w:rsidRDefault="00410E0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к Приказу</w:t>
      </w:r>
    </w:p>
    <w:p w:rsidR="00410E00" w:rsidRPr="00630F3F" w:rsidRDefault="00410E0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Федеральной службы</w:t>
      </w:r>
    </w:p>
    <w:p w:rsidR="00410E00" w:rsidRPr="00630F3F" w:rsidRDefault="00410E0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по экологическому, технологическому</w:t>
      </w:r>
    </w:p>
    <w:p w:rsidR="00410E00" w:rsidRPr="00630F3F" w:rsidRDefault="00410E0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и атомному надзору</w:t>
      </w:r>
    </w:p>
    <w:p w:rsidR="00410E00" w:rsidRPr="00630F3F" w:rsidRDefault="00410E0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от ____________ N _______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ПОРЯДОК</w:t>
      </w: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ЗАПОЛНЕНИЯ И ПРЕДСТАВЛЕНИЯ ФОРМЫ РАСЧЕТА ПЛАТЫ</w:t>
      </w:r>
    </w:p>
    <w:p w:rsidR="00410E00" w:rsidRPr="00630F3F" w:rsidRDefault="00410E0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ЗА НЕГАТИВНОЕ ВОЗДЕЙСТВИЕ НА ОКРУЖАЮЩУЮ СРЕДУ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Расчет платы за негативное воздействие на окружающую среду (далее - Расчет) заполняется организациями, осуществляющими любые виды деятельности на территории Российской Федерации, связанные с природопользованием (далее - плательщики), осуществляющими на территории Российской Федерации следующие виды вредного воздействия: выбросы в атмосферный воздух загрязняющих веществ, сбросы загрязняющих веществ в поверхностные и подземные водные объекты, размещение отходов производства и потребления, облагаемые платой за негативное воздействие на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 xml:space="preserve">окружающую среду (далее - плата), в соответствии с Постановлением Правительства Российской Федерации от 28 августа </w:t>
      </w:r>
      <w:smartTag w:uri="urn:schemas-microsoft-com:office:smarttags" w:element="metricconverter">
        <w:smartTagPr>
          <w:attr w:name="ProductID" w:val="1992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 xml:space="preserve">. N 632 "Об утверждении порядка определения платы и ее предельных размеров за загрязнение окружающей природной среды, размещение отходов, другие виды вредного воздействия" (Собрание актов Президента и Правительства Российской Федерации, 7 сентября </w:t>
      </w:r>
      <w:smartTag w:uri="urn:schemas-microsoft-com:office:smarttags" w:element="metricconverter">
        <w:smartTagPr>
          <w:attr w:name="ProductID" w:val="1992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 xml:space="preserve">., N 10, ст. 726, "Российская газета", N 205, 16 сентября </w:t>
      </w:r>
      <w:smartTag w:uri="urn:schemas-microsoft-com:office:smarttags" w:element="metricconverter">
        <w:smartTagPr>
          <w:attr w:name="ProductID" w:val="1992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1992</w:t>
        </w:r>
        <w:proofErr w:type="gramEnd"/>
        <w:r w:rsidRPr="00630F3F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 xml:space="preserve">.) (далее - Постановление от 28 августа </w:t>
      </w:r>
      <w:smartTag w:uri="urn:schemas-microsoft-com:office:smarttags" w:element="metricconverter">
        <w:smartTagPr>
          <w:attr w:name="ProductID" w:val="1992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632).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Расчет представляется плательщиками в одном экземпляре в Управления по технологическому и экологическому надзору Федеральной службы по экологическому, технологическому и атомному надзору, Межрегиональные управления по технологическому и экологическому надзору Федеральной службы по экологическому, технологическому и атомному надзору, Межрегиональные территориальные управления по экологическому и технологическому надзору Федеральной службы по экологическому, технологическому и атомному надзору (далее - территориальные органы Ростехнадзора) по местонахождению каждой производственной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территории, передвижного объекта негативного воздействия, объекта размещения отходов или по своему местонахождению в случае, если разрешительная документация выдана в целом на хозяйствующий субъект.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2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3. Расчет представляется плательщиками не позднее 20 числа месяца, следующего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истекшим отчетным кварталом.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4. По каждому субъекту Российской Федерации представляется отдельный Расчет.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5. Если у плательщика на территории субъекта Российской Федерации имеется более одной производственной территории, более одного передвижного объекта негативного воздействия или объекта размещения отходов, то расчеты платы по ним включаются в единый Расчет.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5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6. Расчет состоит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Титульного листа, который является единым для всего расчета.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Расчета суммы платежа, подлежащей уплате в бюджет.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lastRenderedPageBreak/>
        <w:t>Раздела 1 "Выбросы вредных веществ в атмосферный воздух стационарными объектами".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Раздела 2 "Выбросы вредных веществ в атмосферный воздух передвижными объектами".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Раздела 3 "Сбросы вредных веществ в водные объекты".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Раздела 4 "Размещение отходов производства и потребления".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6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7. Плательщики представляют Расчет в составе: титульного листа, расчета суммы платежа, подлежащей уплате в бюджет, разделов 1, 2, 3, 4 - в зависимости от осуществляемых видов негативного воздействия на окружающую среду, облагаемых платой за негативное воздействие на окружающую среду в соответствии с Постановлением от 28 августа </w:t>
      </w:r>
      <w:smartTag w:uri="urn:schemas-microsoft-com:office:smarttags" w:element="metricconverter">
        <w:smartTagPr>
          <w:attr w:name="ProductID" w:val="1992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632.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8. Плательщик заполняет и включает в свой Расчет только те разделы, которые ему необходимы.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9. Расчет заполняется шариковой или перьевой ручкой черным либо синим цветом. Возможна распечатка Расчета на принтере.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10. Порядок заполнения и представления Расчета в электронном виде устанавливается Федеральной службой по экологическому, технологическому и атомному надзору.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До утверждения иного порядка расчеты также представляются в электронном виде на магнитном носителе или по телекоммуникационным каналам связи в формате XML (Extensible Markup Language - расширенного языка разметки, являющегося подмножеством SGML (Standard Generalized Markup Language) стандарта ISO 8879), согласно образцу, расположенному на сайте Федеральной службы по экологическому, технологическому и атомному надзору по адресу: http://www.gosnadzor.ru/.</w:t>
      </w:r>
      <w:proofErr w:type="gramEnd"/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Если в отчетном периоде сумма платежа составляет менее 50 000 рублей, представления расчета платы в электронном виде не требуется.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11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12. Все числовые показатели указываются как в виде целого числа, так и в виде числа с включением запятой, отделяющей дробную часть значения показателя от целого числа.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13. Все числовые показатели, кроме ИНН и КПП, указываются путем заполнения ячеек, начиная с наименьшего разряда числа, справа налево, в остальных ячейках нули не указываются.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14. При заполнении ИНН организации,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состоит из десяти знаков, в зоне из двенадцати ячеек, отведенной для записи показателя "ИНН", в первых двух ячейках следует проставить нули ("00").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15. В каждой строке и соответствующей ей графе указывается только один показатель. В случае отсутствия каких-либо показателей, предусмотренных Расчетом, в строке соответствующей графы ставится прочерк.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16. Для исправления ошибок необходимо перечеркнуть неверное значение показателя, вписать правильное значение и заверить подписью должностных лиц организации, подписавших Расчет, или подписью иностранного физического лица с указанием даты исправления. Все исправления должны быть заверены печатью (штампом) организации. Не допускается исправление ошибок с помощью "Штриха для корректуры опечаток".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17. Расчет, предоставляемый плательщиком в бумажном виде, должен быть пронумерован, прошнурован и скреплен печатью. Расчет имеет сквозную нумерацию страниц, начиная с титульного листа, который считается страницей 1.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17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18. Каждая страница Расчета, представляемого плательщиком, после слов "достоверность и полноту сведений, указанных на данной странице, подтверждаю" </w:t>
      </w:r>
      <w:r w:rsidRPr="00630F3F">
        <w:rPr>
          <w:rFonts w:ascii="Times New Roman" w:hAnsi="Times New Roman" w:cs="Times New Roman"/>
          <w:sz w:val="24"/>
          <w:szCs w:val="24"/>
        </w:rPr>
        <w:lastRenderedPageBreak/>
        <w:t>должна быть подписана (с указанием фамилии, имени и отчества) одним из тех лиц, которые подтверждают достоверность сведений в данном Расчете, с указанием даты подписания.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19. Плательщик производит исчисление и уплату платы отдельно по месту нахождения производственных территорий и объектов размещения отходов по соответствующим муниципальным образованиям.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19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20.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Плательщик производит уплату платы отдельно по передвижным объектам негативного воздействия (транспортным средствам, в том числе автомобильным транспортным средствам, воздушным, морским судам, судам внутреннего плавания, передвижным дизель-генераторным установкам и иным передвижным установкам, оборудованным двигателями, работающими на бензине, дизельном топливе, керосине, сжиженном (сжатом) нефтяном или природном газе), зарегистрированным на территории одного объекта административно-территориального деления (муниципального образования).</w:t>
      </w:r>
      <w:proofErr w:type="gramEnd"/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20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21. Исключен. - Приказ Ростехнадзора от 27.03.2008 N 182.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Порядок заполнения титульного листа Расчета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1. В строке 1 "Вид документа" следует указать: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первичный - в случае представления плательщиком первого Расчета за истекший отчетный период;</w:t>
      </w:r>
      <w:proofErr w:type="gramEnd"/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F3F">
        <w:rPr>
          <w:rFonts w:ascii="Times New Roman" w:hAnsi="Times New Roman" w:cs="Times New Roman"/>
          <w:sz w:val="24"/>
          <w:szCs w:val="24"/>
        </w:rPr>
        <w:t>корректирующий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- в случае представления плательщиком исправленного Расчета. Через дробь указывается номер корректирующего Расчета.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F3F">
        <w:rPr>
          <w:rFonts w:ascii="Times New Roman" w:hAnsi="Times New Roman" w:cs="Times New Roman"/>
          <w:sz w:val="24"/>
          <w:szCs w:val="24"/>
        </w:rPr>
        <w:t>Корректирующий расчет представляется при обнаружении территориальными органами Ростехнадзора или плательщиком ошибок, несоответствия размеров платы, указанных в первичном Расчете, фактически оказанному негативному воздействию на окружающую среду, выявленного при проведении мероприятий по контролю, проверке результатов производственного контроля, отчетности, представлении подтверждающих документов в целях применения коэффициента 0 к отходам производства и потребления, которые были фактически использованы (утилизированы) в течение 3-х лет с момента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размещения в собственном производстве или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передающихся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для использования.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(абзац введен Приказом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2. В строке 2 указывается точное наименование территориального органа Ростехнадзора, в который представляется Расчет.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3. Для российской организации: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3 указывается полное наименование организации, соответствующее наименованию, указанному в учредительных документах (при наличии в наименовании латинской транскрипции таковая указывается).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5 указывается адрес в соответствии с учредительными документами организации или иным распорядительным документом о создании юридического лица.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6 указывается код города и номер контактного телефона руководителя, главного бухгалтера организации или иного контактного лица.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7 указывается идентификационный номер налогоплательщика (ИНН).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8 указывается код причины постановки на учет (КПП) по месту нахождения организации.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4. Для иностранной организации: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3 указывается полное наименование организации, соответствующее наименованию, указанному в учредительных документах (при наличии в наименовании латинской транскрипции таковая указывается).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lastRenderedPageBreak/>
        <w:t>Если иностранная организация осуществляет деятельность на территории Российской Федерации через постоянное представительство, по строке 3 указывается наименование (представительства, отделения) иностранной организации на территории Российской Федерации в соответствии с учредительными документами данного представительства (подразделения).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5 указывается полный адрес места нахождения подразделения (представительства, отделения) иностранной организации на территории Российской Федерации.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6 указывается код города и номер контактного телефона главного бухгалтера, руководителя подразделения (представительства, отделения) либо уполномоченного представителя иностранной организации.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7 указывается идентификационный номер налогоплательщика (ИНН).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8 код причины постановки на учет (КПП) по месту нахождения подразделения (представительства, отделения) иностранной организации, осуществляющей деятельность на территории Российской Федерации.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5. Для иностранного физического лица: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4 указывается фамилия, имя, отчество лица (полностью, без сокращений, в соответствии с документом, удостоверяющим личность).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В строке 5 указывается адрес постоянного места жительства иностранного физического лица в соответствии со ст. 8 Федерального закона от 25 июля </w:t>
      </w:r>
      <w:smartTag w:uri="urn:schemas-microsoft-com:office:smarttags" w:element="metricconverter">
        <w:smartTagPr>
          <w:attr w:name="ProductID" w:val="2002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 xml:space="preserve">. N 115-ФЗ "О правовом положении иностранных граждан в Российской Федерации" (Собрание законодательства Российской Федерации, 29 июля </w:t>
      </w:r>
      <w:smartTag w:uri="urn:schemas-microsoft-com:office:smarttags" w:element="metricconverter">
        <w:smartTagPr>
          <w:attr w:name="ProductID" w:val="2002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., N 30, ст. 3032).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6 указывается код города и номер контактного телефона иностранного физического лица.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строке 7 указывается идентификационный номер налогоплательщика (ИНН).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 xml:space="preserve">В строке девять указывается количество листов, на которых представлен расчет, и количество листов подтверждающих документов, прилагаемых к расчету (доверенности лиц, подтверждающих достоверность и полноту сведений, указанных в расчете, иные документы, в том числе первичные, подтверждающие возможность применения понижающих коэффициентов в соответствии с Постановлением Правительства Российской Федерации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 "О нормативах платы за выбросы в атмосферный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воздух загрязняющих веще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ационарными и передвижными источниками, сбросы загрязняющих веществ в поверхностные и подземные водные объекты, размещение отходов производства и потребления" (Собрание законодательства Российской Федерации, 23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 xml:space="preserve">., N 25, ст. 25.28) (далее - Постановление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344).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6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7. Для организаций достоверность и полнота сведений, указанных в Расчете, подтверждается в строке 10 и 11 подписями руководителя организации (или руководителя обособленного подразделения, действующего на основании доверенности) и главного бухгалтера организации (бухгалтера обособленного подразделения, действующего на основании доверенности). При этом фамилия, имя, отчество названных лиц указываются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полностью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и проставляется дата подписания Расчета. В случае подписания расчета руководителем и бухгалтером обособленного подразделения указываются реквизиты соответствующей доверенности. К расчету платы прилагается копия доверенности (доверенностей), заверенной надлежащим образом.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8. В строке 12 "Иностранное физическое лицо" достоверность и полнота сведений, указанных в Расчете, подтверждается подписью соответствующего иностранного физического лица.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9. Строка 13 - место для печати российских и иностранных организаций.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Раздел "Заполняется работником территориального органа Ростехнадзора" содержит сведения о представлении Расчета (способ представления; количество страниц Расчета; </w:t>
      </w:r>
      <w:r w:rsidRPr="00630F3F">
        <w:rPr>
          <w:rFonts w:ascii="Times New Roman" w:hAnsi="Times New Roman" w:cs="Times New Roman"/>
          <w:sz w:val="24"/>
          <w:szCs w:val="24"/>
        </w:rPr>
        <w:lastRenderedPageBreak/>
        <w:t>дату представления; номер, под которым зарегистрирован Расчет; фамилию и инициалы имени и отчества работника территориального органа Ростехнадзора, принявшего Расчет; его подпись).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Порядок заполнения листа Расчет</w:t>
      </w:r>
    </w:p>
    <w:p w:rsidR="00410E00" w:rsidRPr="00630F3F" w:rsidRDefault="00410E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суммы платежа, подлежащей уплате в бюджет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1. Расчет суммы платежа, подлежащей уплате в бюджет, включает в себя показатели сумм платы за негативное воздействие на окружающую среду, подлежащих уплате в бюджет по всем производственным территориям, объектам размещения отходов и передвижным объектам негативного воздействия, расположенным на территории муниципального образования. Данный раздел заполняется по каждому муниципальному образованию отдельно.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1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2. При заполнении необходимо указать порядковый номер страницы.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3. По строке 010 указывается КБК платы в соответствии с законодательством Российской Федерации о бюджетной классификации.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4. По строке 020 указывается код соответствующего муниципального образования согласно Общероссийскому классификатору объектов административно-территориального деления (ОКАТО).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если код конкретного административно-территориального подразделения менее 11 знаков, данный код следует отражать в отведенном для него поле Расчета, начиная с первой ячейки. В ячейках, оставшихся пустыми, указываются нули.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4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5 - 6. Исключены. - Приказ Ростехнадзора от 27.03.2008 N 182.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5. По строке 030 указывается вся сумма платы, исчисленная по всем производственным территориям, объектам размещения отходов и передвижным объектам негативного воздействия, расположенным на территории данного муниципального образования, без учета льгот и зачетов. Значение показателя по данной строке определяется как сумма платы по всем видам негативного воздействия. Плата по каждому виду негативного воздействия определяется как сумма платы по каждому загрязняющему веществу и/или отходу. Значение показателя по строке 030 в таблице определяется по формуле: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030 = 031 + 032 + 033 + 034 + 035 + 036 + 037 + 038 + 039.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5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6. По строкам 031 - 039 указываются составляющие суммы платы по всем производственным территориям, объектам размещения отходов и передвижным объектам негативного воздействия, по данному муниципальному образованию.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Сумма платы указывается в рублях путем заполнения ячеек, начиная с наименьшего разряда числа, справа налево, в остальных ячейках нули не указываются.</w:t>
      </w:r>
    </w:p>
    <w:p w:rsidR="00410E00" w:rsidRPr="000901C7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1C7">
        <w:rPr>
          <w:rFonts w:ascii="Times New Roman" w:hAnsi="Times New Roman" w:cs="Times New Roman"/>
          <w:b/>
          <w:sz w:val="24"/>
          <w:szCs w:val="24"/>
        </w:rPr>
        <w:t>Сумма платы за негативное воздействие указывается в рублях с округлением до второго знака после запятой.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7. По строке 040 указывается сумма средств на выполнение природоохранных мероприятий, принимаемая к зачету в счет платы.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7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8. По строке 050 указывается сумма льгот организациям социальной и культурной сферы, а также организациям, финансируемым из федерального бюджета Российской Федерации, бюджетов субъектов Российской Федерации.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8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lastRenderedPageBreak/>
        <w:t>9. По строке 060 указываются суммы льгот организациям, сбрасывающим загрязняющие вещества в составе сточных вод из системы канализации населенных пунктов в водные объекты.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9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10. По строке 070 указывается сумма платы, подлежащая уплате в бюджет. Значение показателя по этой строке определяется в следующем порядке (070 = 030 - 040 - 050 - 060).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10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11. Для организаций достоверность и полнота сведений, указанных в Расчете, подтверждается подписями руководителя или главного бухгалтера организации (руководителя или бухгалтера обособленного подразделения, действующего на основании доверенности) и печатью организации. При этом фамилия, имя, отчество названных лиц указываются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полностью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и проставляется дата подписания Расчета.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случае подписания Расчета руководителем или бухгалтером обособленного подразделения указываются реквизиты соответствующей доверенности. К Расчету прилагается копия доверенности, заверенной надлежащим образом.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Достоверность и полнота сведений, указанных в Расчете иностранного физического лица, подтверждается подписью соответствующего иностранного физического лица.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11 введен Приказом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Порядок заполнения Раздела 1</w:t>
      </w:r>
    </w:p>
    <w:p w:rsidR="00410E00" w:rsidRPr="00630F3F" w:rsidRDefault="00410E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"Выбросы загрязняющих веществ в атмосферный воздух</w:t>
      </w:r>
    </w:p>
    <w:p w:rsidR="00410E00" w:rsidRPr="00630F3F" w:rsidRDefault="00410E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стационарными объектами"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1. Раздел 1 "Выбросы загрязняющих веществ в атмосферный воздух стационарными объектами" заполняется плательщиком, осуществляющим выбросы загрязняющих веществ в атмосферный воздух от стационарных объектов, для каждой производственной территории или по хозяйствующему субъекту в целом в зависимости от выданного разрешения.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1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2. При заполнении раздела 1 следует указать: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Номер, дата выдачи и срок действия разрешения на выброс вредных веществ в атмосферный воздух.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Соответствующую отметку в случае заполнения раздела по производственной территории или по хозяйствующему субъекту.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Наименование и адрес местонахождения хозяйствующего субъекта или отдельной производственной территории.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2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3. В столбце 1 указывается порядковый номер строки.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3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4. В столбце 2 указывается наименование загрязняющего вещества, облагаемого платой за негативное воздействие на окружающую среду при выбросе в атмосферный воздух.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5. В столбце 3 указывается единица измерения вещества (тонна).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6. В столбце 4 указывается предельно допустимый выброс загрязняющего вещества в соответствии с разрешением.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7. В столбце 5 указывается разница между временно согласованным выбросом и предельно допустимым выбросом загрязняющего вещества в соответствии с разрешением.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8. В столбце 6 указывается фактический выброс данного загрязняющего вещества в атмосферный воздух за отчетный период.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9. В столбце 7 указывается фактический выброс данного загрязняющего вещества за отчетный период в пределах допустимого выброса.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по столбцу 7 не может превышать значение по столбцу 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lastRenderedPageBreak/>
        <w:t>10. В столбце 8 указывается фактический выброс данного загрязняющего вещества за отчетный период в пределах установленного временно согласованного выброса, превышающий предельно допустимый выброс.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по столбцу 8 не может превышать значение по столбцу 5.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11. В столбце 9 указывается фактический сверхлимитный выброс данного загрязняющего вещества (выброс сверх установленных временно согласованных выбросов или при их отсутствии - выброс сверх установленного предельно допустимого выброса) за отчетный период.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11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12. В столбце 10 указывается норматив платы за выброс 1 тонны загрязняющих веще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еделах установленных допустимых нормативов выбросов в соответствии с приложением 1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12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13. В столбце 11 указывается норматив платы за выброс 1 тонны загрязняющего вещества в пределах установленных лимитов выбросов в соответствии с приложением 1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14. В столбце 12 указывается повышающий коэффициент, равный 5, применяемый при несоблюдении установленных нормативов предельно допустимых выбросов (при отсутствии установленных временно согласованных выбросов), временно согласованных выбросов, а также при отсутствии разрешений на выбросы загрязняющих веществ в атмосферный воздух.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14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15. В столбце 13 указывается коэффициент экологической значимости в соответствии с приложением 2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16. В столбце 14 указывается дополнительный коэффициент 2 для особо охраняемых природных территорий, в том числе лечебно-оздоровительных местностей и курортов, а также для районов Крайнего Севера и приравненных к ним местностей, Байкальской природной территории и зон экологического бедствия, установленный пунктом 2 Постановления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Для остальных территорий в столбце 14 указывается 1.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(абзац введен Приказом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17. Для остальных территорий в столбце 14 указывается коэффициент 1.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18. В столбце 15 указывается дополнительный коэффициент 1,2 при выбросе загрязняющих веществ в атмосферный воздух городов в соответствии с приложением 2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19. В столбце 16 указывается коэффициент к нормативу платы, применяемый в соответствии с федеральным законом о федеральном бюджете на текущий финансовый год.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20. В столбце 17 указывается сумма платы за негативное воздействие на окружающую среду, исчисленная за предельно допустимый выброс данного загрязняющего вещества.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21. Значение показателя по столбцу 17 определяется как произведение данных столбцов 7, 10, 13, 14, 15, 16.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22. В столбце 18 указывается сумма платы за негативное воздействие на окружающую среду, исчисленная за выброс в пределах установленного лимита данного загрязняющего вещества.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по столбцу 18 определяется как произведение столбцов 8, 11, 13, 14, 15, 16.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23. В столбце 19 указывается сумма платы за негативное воздействие на окружающую среду, исчисленная за сверхлимитный выброс данного загрязняющего вещества.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lastRenderedPageBreak/>
        <w:t>Значение показателя по столбцу 19 определяется как произведение столбцов 9, 11, 12, 13, 14, 15, 16.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24. В столбце 20 указывается сумма платы за негативное воздействие на окружающую среду.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по столбцу 20 определяется как сумма значений столбцов 17, 18 и 19.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Порядок заполнения Раздела 2</w:t>
      </w:r>
    </w:p>
    <w:p w:rsidR="00410E00" w:rsidRPr="00630F3F" w:rsidRDefault="00410E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"Выбросы загрязняющих веществ в атмосферный воздух</w:t>
      </w:r>
    </w:p>
    <w:p w:rsidR="00410E00" w:rsidRPr="00630F3F" w:rsidRDefault="00410E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передвижными объектами"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1. Раздел 2 "Выбросы загрязняющих веществ в атмосферный воздух передвижными объектами" заполняется плательщиком, осуществляющим выбросы загрязняющих веществ в атмосферный воздух от передвижных объектов негативного воздействия, по каждому муниципальному образованию, на территории которого указанные объекты зарегистрированы, в зависимости от вида и объема использованного топлива.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2. При заполнении раздела 2 следует указать: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Порядковый номер страницы.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ОКАТО муниципального образования, на территории которого зарегистрированы данные передвижные объекты.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3. В столбце 1 указывается порядковый номер строки.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4. В столбце 2 указывается вид топлива, облагаемый платой за негативное воздействие на окружающую среду при выбросе в атмосферный воздух.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5. В столбце 3 указывается фактическое количество израсходованного топлива за отчетный период.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6. В столбце 4 указываются единицы измерения (тонна или м3).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7. В столбце 5 указывается норматив платы, установленный для данного вида топлива, в соответствии с приложением 1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8. В столбце 6 указывается коэффициент экологической значимости в соответствии с приложением 2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9. В столбце 7 указывается дополнительный коэффициент 2 для особо охраняемых природных территорий, в том числе лечебно-оздоровительных местностей и курортов, а также для районов Крайнего Севера и приравненных к ним местностей, Байкальской природной территории и зон экологического бедствия, установленный п. 2 Постановления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 Для остальных территорий в строке 080 указывается 1.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10. В столбце 8 указывается дополнительный коэффициент 1,2 при выбросе загрязняющих веществ в атмосферный воздух городов в соответствии с приложением 2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11. В столбце 9 указывается коэффициент к нормативу платы, применяемый в соответствии с федеральным законом о федеральном бюджете на текущий финансовый год.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12. В столбце 10 указывается сумма платы за негативное воздействие на окружающую среду.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в столбце 10 определяется как произведение столбцов 3, 5, 6, 7, 8, 9.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Порядок заполнения Раздела 3</w:t>
      </w:r>
    </w:p>
    <w:p w:rsidR="00410E00" w:rsidRPr="00630F3F" w:rsidRDefault="00410E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"Сбросы загрязняющих веществ в водные объекты"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lastRenderedPageBreak/>
        <w:t>1. Раздел 3 "Сбросы загрязняющих веществ в водные объекты" заполняется плательщиками, имеющими выпуски загрязняющих веществ в водные объекты, по каждому выпуску или территории (при неорганизованном сбросе на водосборные территории) отдельно в зависимости от выданного разрешения.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1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2. При заполнении раздела 3 следует указать: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Номер, дата выдачи и срок действия разрешения на сброс загрязняющих веществ в водные объекты.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Соответствующую отметку в случае заполнения раздела по выпуску в водный объект или по территории.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Адрес местонахождения выпуска или производственной территории.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2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3. В столбце 1 указывается порядковый номер строки.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3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4. В столбце 2 указывается наименование загрязняющего вещества, облагаемого платой за негативное воздействие на окружающую среду при сбросе в водные объекты.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5. В столбце 3 указывается норматив допустимого воздействия в соответствии с разрешением.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5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6. В столбце 4 указывается разница между лимитом на сбросы и нормативом допустимого сброса в соответствии с разрешением.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6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7. В столбце 5 указывается фактический сброс данного загрязняющего вещества в водные объекты за отчетный период.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8. В столбце 6 указывается фактический сброс данного загрязняющего вещества за отчетный период в пределах установленного норматива допустимого сброса.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по столбцу 6 не может превышать значение по столбцу 3.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9. В столбце 7 указывается фактический сброс данного загрязняющего вещества за отчетный период в пределах установленного лимита, превышающий установленный норматив допустимого сброса.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по столбцу 7 не может превышать значение по столбцу 4.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9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10. В столбце 8 указывается фактический сверхлимитный сброс данного загрязняющего вещества (сброс сверх установленного лимита или при их отсутствии - сброс сверх установленного норматива допустимого сброса) за отчетный период.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10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11. В столбце 9 указывается норматив платы за сброс 1 тонны загрязняющего вещества в пределах установленных допустимых нормативов сбросов в соответствии с приложением 1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12. В столбце 10 указывается норматив платы за сброс 1 тонны загрязняющего вещества в пределах установленных лимитов сбросов в соответствии с приложением 1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13. В столбце 11 указывается повышающий коэффициент, равный 5, применяемый при несоблюдении установленных нормативов допустимых сбросов (при отсутствии установленных лимитов), лимитов, а также при отсутствии разрешений на сбросы загрязняющих веществ в водные объекты.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13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14. В столбце 12 указывается коэффициент экологической значимости в соответствии с приложением 2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15. В столбце 13 указывается дополнительный коэффициент 2 для особо охраняемых природных территорий, в том числе лечебно-оздоровительных местностей и курортов, а </w:t>
      </w:r>
      <w:r w:rsidRPr="00630F3F">
        <w:rPr>
          <w:rFonts w:ascii="Times New Roman" w:hAnsi="Times New Roman" w:cs="Times New Roman"/>
          <w:sz w:val="24"/>
          <w:szCs w:val="24"/>
        </w:rPr>
        <w:lastRenderedPageBreak/>
        <w:t xml:space="preserve">также для районов Крайнего Севера и приравненных к ним местностей, Байкальской природной территории и зон экологического бедствия, установленный пунктом 2 Постановления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Для остальных территорий в столбце 13 указывается 1.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16. В столбце 14 указывается коэффициент, применяемый к нормативу платы при сбросе взвешенных веществ, установленный Приложением N 1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Указанный коэффициент рассчитывается по следующей формуле: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    1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К = ----------,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С  +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 ф    доп.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где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 - фоновая концентрация взвешенных веществ  в воде  водного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  ф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объекта,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использованная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при расчете предельно допустимого сброса;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С      -  допустимое  увеличение содержания взвешенных веществ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 доп.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для водного объекта;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С       =   0,25   мг/дм3    для   водных   объектов,  имеющих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 доп.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рыбохозяйственное  значение  первой  категории, а также для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водных</w:t>
      </w:r>
      <w:proofErr w:type="gramEnd"/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объектов,  использующихся  для 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питьевого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 и хозяйственно-бытового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водоснабжения.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В    данном    случае    формула    имеет    следующий    вид: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       1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К = ----------------.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С  + 0,25 мг/дм3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 ф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С     = 0,75 мг/дм3    для     водного    объекта,    имеющего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 доп.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рыбохозяйственное  значение    второй    категории,  а  также 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630F3F">
        <w:rPr>
          <w:rFonts w:ascii="Times New Roman" w:hAnsi="Times New Roman" w:cs="Times New Roman"/>
          <w:sz w:val="24"/>
          <w:szCs w:val="24"/>
        </w:rPr>
        <w:t>объектов,  использующихся  в черте населенных мест (за исключением</w:t>
      </w:r>
      <w:proofErr w:type="gramEnd"/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использования    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    питьевого     и    хозяйственно-бытового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водоснабжения).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В    данном     случае     формула    имеет   следующий   вид: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       1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К = ----------------.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С  + 0,75 мг/дм3</w:t>
      </w:r>
    </w:p>
    <w:p w:rsidR="00410E00" w:rsidRPr="00630F3F" w:rsidRDefault="00410E0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     ф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если для сброса взвешенных веществ с данного выпуска или производственной территории не был установлен норматив допустимых сбросов, а также при сбросе иных веществ в столбце 14 указывается 1.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lastRenderedPageBreak/>
        <w:t>17. В столбце 15 указывается коэффициент к нормативу платы, применяемый в соответствии с федеральным законом о федеральном бюджете на текущий финансовый год.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18. В столбце 16 указывается сумма платы за негативное воздействие на окружающую среду, исчисленная за предельно допустимый сброс данного загрязняющего вещества.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в столбце 16 определяется как произведение значений столбцов 6, 9, 12, 13, 14 и 15.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19. В столбце 17 указывается сумма платы за негативное воздействие на окружающую среду, исчисленная за сброс в пределах установленного лимита данного загрязняющего вещества.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в столбце 17 определяется как произведение значений столбцов 7, 10, 12, 13, 14 и 15.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20. В столбце 18 указывается сумма платы за негативное воздействие на окружающую среду, исчисленная за сверхлимитный сброс данного загрязняющего вещества.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в столбце 18 определяется как произведение значений столбцов 8, 10, 11, 12, 13, 14 и 15.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21. В столбце 19 указывается сумма платы за негативное воздействие на окружающую среду. Значение показателя в столбце 19 определяется как сумма значений столбцов 16, 17 и 18.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Порядок заполнения Раздела 4</w:t>
      </w:r>
    </w:p>
    <w:p w:rsidR="00410E00" w:rsidRPr="00630F3F" w:rsidRDefault="00410E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"Размещение отходов производства и потребления"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1. Раздел 4 "Размещение отходов производства и потребления" заполняется по каждому объекту негативного воздействия (объекту размещения отходов) отдельно.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2. Все операции с отходами отражаются в расчетах за тот отчетный период, в котором данная операция была отражена в учете в соответствии с установленным порядком.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3. При заполнении раздела 4 следует указать: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Регистрационный номер объекта негативного воздействия (объекта размещения отходов) (в случае присвоения).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Наименование и адрес местонахождения объекта негативного воздействия.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Номер, дата выдачи и срок действия лимита на размещение отходов.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Характеристики объекта негативного воздействия (объекта размещения отходов): находится в пределах промышленной зоны источника негативного воздействия или за пределами данной зоны; является или не является специализированным полигоном (промышленной площадкой), оборудованным в соответствии с установленными требованиями.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F3F">
        <w:rPr>
          <w:rFonts w:ascii="Times New Roman" w:hAnsi="Times New Roman" w:cs="Times New Roman"/>
          <w:sz w:val="24"/>
          <w:szCs w:val="24"/>
        </w:rPr>
        <w:t>Границы промышленной площадки определяются в соответствии с границами земельного участка, на котором (которых) расположен соответствующий источник (объект размещения отходов) и которые указаны в соответствующих правоустанавливающих документах.</w:t>
      </w:r>
      <w:proofErr w:type="gramEnd"/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4. В столбце 1 указывается порядковый номер строки.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4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5. В столбце 2 указывается наименование отхода.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6. В столбце 3 указывается код отхода по ФККО. Если отход не внесен в Федеральный классификационный каталог отходов, то в данном столбце ставится прочерк.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7. В столбце 4 указывается единица измерения (тонна).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lastRenderedPageBreak/>
        <w:t>8. В столбце 5 указывается класс опасности отхода для окружающей среды.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9. В столбце 6 указывается установленный лимит на размещение отходов (размещенных на собственных объектах размещения отходов, переданных для размещения).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9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10. В столбце 7 указывается фактическая масса отходов, которые размещены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собственником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с начала года нарастающим итогом в пределах установленного лимита. (В расчете не участвует.).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10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11. В столбце 8 указывается фактическая масса отходов, которые размещены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собственником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с начала года нарастающим итогом сверх установленного лимита. (В расчете не участвует.).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11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12. В столбце 9 указывается фактическая масса образованных отходов за отчетный период.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В данном столбце отражаются отходы, образованные при самостоятельном производстве товаров (выполнении работ, оказании услуг) из собственного сырья, материалов, полуфабрикатов, иных изделий или продуктов (в том числе отходы, образованные в результате осуществления деятельности с привлечением сторонних лиц, если в соответствии с условиями соответствующего договора данные отходы не переходят в собственность данного стороннего лица).</w:t>
      </w:r>
      <w:proofErr w:type="gramEnd"/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13. В столбце 10 указывается поступление отходов в отчетном периоде от иных лиц (с переходом права собственности) - отходы, полученные в результате купли-продажи, мены, дарения, безвозмездной передачи или иной сделки об отчуждении отходов;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отходы, полученные в счет оплаты услуг по производству товаров из давальческого сырья и материалов.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Также в данном столбце подрядчиком отражаются отходы, образующиеся у него при выполнении подрядных работ (в том числе, с использованием материалов заказчика), при оказании услуг и остающиеся у него в соответствии с условиями данного договора.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В данном столбце также отражаются отходы, полученные по договору для конечного размещения.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(абзац введен Приказом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14. В столбце 11 указывается количество использованных (утилизированных) отходов в отчетном периоде, в том числе с привлечением сторонних лиц, если к указанным сторонним лицам не переходит право собственности на используемые (утилизированные) отходы. В столбце 12 указывается фактическое количество обезвреженных отходов в отчетном периоде, в том числе с привлечением сторонних лиц, если к указанным сторонним лицам не переходит право собственности на обезвреживаемые отходы.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15. В столбце 13 указывается количество отходов, фактически переданных другим лицам с переходом права собственности на отходы. В данном столбце отражаются: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отходы, переданные в результате купли-продажи, дарения, мены, безвозмездной передачи; в счет оплаты услуг по производству товаров из давальческого сырья и материалов;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отходы, переданные подрядчику (остающиеся у подрядчика) в соответствии с условиями договора на выполнение подрядных работ и оказание услуг (в том числе с использованием материалов заказчика);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отходы, передаваемые иному лицу для использования (утилизации), обезвреживания, транспортировки, хранения, захоронения, если в результате указанных действий переходит право собственности на отходы.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16. В столбце 14 указывается масса отходов, которые были переданы для размещения сторонним организациям. В данной графе отражаются только отходы, образованные и переданные в данном отчетном периоде.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lastRenderedPageBreak/>
        <w:t>Данный столбец заполняется при наличии договора о конечном размещении отходов, копия которого прилагается к Расчету и является его неотъемлемой частью.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При отсутствии подтверждающих документов в данной графе ставится прочерк.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16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В столбце 15 указывается фактическая масса отходов, размещенных в отчетный период (в том числе количество отходов, помещенных на временное хранение, по которым не представлены документы, подтверждающие использование в течение 3-х лет), за исключением массы отходов, размещаемых на собственных объектах размещения отходов до передачи на конечное размещение в течение отчетного периода (при наличии копии соответствующего договора с организацией).</w:t>
      </w:r>
      <w:proofErr w:type="gramEnd"/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по столбцу 15 определяется по формуле для значений по соответствующим столбцам: (9 + 10 - 11 - 12 - 13 - 14).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17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В столбце 16 указывается фактическая масса отходов, размещенных в пределах установленных лимитов в отчетный период (в том числе количество отходов, помещенных на временное хранение, по которым не представлены документы, подтверждающие использование в течение 3-х лет), за исключением массы отходов, размещаемых на собственных объектах размещения отходов до передачи на конечное размещение в течение отчетного периода (при наличии копии соответствующего договора с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организацией).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18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В столбце 17 указывается фактическая масса отходов, размещенных сверх установленных лимитов в отчетный период (в том числе количество отходов, помещенных на временное хранение, по которым не представлены документы, подтверждающие использование в течение 3-х лет), за исключением массы отходов, размещаемых на собственных объектах размещения отходов до передачи на конечное размещение в течение отчетного периода (при наличии копии соответствующего договора с организацией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).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>. 19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20. В столбце 18 указывается масса отходов, фактически использованных (утилизированных) в течение 3 лет с момента размещения в собственном производстве в соответствии с технологическим регламентом или переданных для использования другой организации в течение этого срока.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Столбец 18 заполняется только в пределах лимита в том случае, если использование отходов в течение 3-х лет подтверждается первичными документами.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Документы, подтверждающие фактическое использование (утилизацию) отходов, прилагаются к Расчету и являются его неотъемлемой частью.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При отсутствии подтверждающих документов в данной графе ставится прочерк.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20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21 - 24. Исключены. - Приказ Ростехнадзора от 27.03.2008 N 182.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21. В столбце 23 указывается норматив платы за размещение отходов в пределах установленных лимитов размещения отходов в соответствии с приложением 1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22. В столбце 24 указывается коэффициент за сверхлимитное размещение отходов к нормативу платы за размещение отходов в пределах установленных лимитов размещения отходов, равный 5.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23. В столбце 25 указывается коэффициент экологической значимости в соответствии с Приложением 2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>.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24. В столбце 26 указывается дополнительный коэффициент 2 для особо охраняемых природных территорий, в том числе лечебно-оздоровительных местностей и курортов, а также для районов Крайнего Севера и приравненных к ним местностей, Байкальской </w:t>
      </w:r>
      <w:r w:rsidRPr="00630F3F">
        <w:rPr>
          <w:rFonts w:ascii="Times New Roman" w:hAnsi="Times New Roman" w:cs="Times New Roman"/>
          <w:sz w:val="24"/>
          <w:szCs w:val="24"/>
        </w:rPr>
        <w:lastRenderedPageBreak/>
        <w:t>природной территории и зон экологического бедствия, установленный пунктом 2 Постановления от 12 июня 2003 года N 344.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25. В столбце 27 указывается коэффициент к нормативу платы, применяемый в соответствии с федеральным законом о федеральном бюджете на текущий финансовый год.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 xml:space="preserve">26. В столбце 24 в соответствии с приложением 1 к Постановлению от 12 июня </w:t>
      </w:r>
      <w:smartTag w:uri="urn:schemas-microsoft-com:office:smarttags" w:element="metricconverter">
        <w:smartTagPr>
          <w:attr w:name="ProductID" w:val="2003 г"/>
        </w:smartTagPr>
        <w:r w:rsidRPr="00630F3F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30F3F">
        <w:rPr>
          <w:rFonts w:ascii="Times New Roman" w:hAnsi="Times New Roman" w:cs="Times New Roman"/>
          <w:sz w:val="24"/>
          <w:szCs w:val="24"/>
        </w:rPr>
        <w:t xml:space="preserve">. N 344 указывается коэффициент </w:t>
      </w:r>
      <w:proofErr w:type="gramStart"/>
      <w:r w:rsidRPr="00630F3F">
        <w:rPr>
          <w:rFonts w:ascii="Times New Roman" w:hAnsi="Times New Roman" w:cs="Times New Roman"/>
          <w:sz w:val="24"/>
          <w:szCs w:val="24"/>
        </w:rPr>
        <w:t>места расположения объекта размещения отходов</w:t>
      </w:r>
      <w:proofErr w:type="gramEnd"/>
      <w:r w:rsidRPr="00630F3F">
        <w:rPr>
          <w:rFonts w:ascii="Times New Roman" w:hAnsi="Times New Roman" w:cs="Times New Roman"/>
          <w:sz w:val="24"/>
          <w:szCs w:val="24"/>
        </w:rPr>
        <w:t xml:space="preserve"> в пределах установленного лимита.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Если объект расположен в пределах промышленной зоны источника негативного воздействия и является специализированным полигоном (промышленной площадкой), оборудованным в соответствии с установленными требованиями, по данному столбцу указывается коэффициент 0,3.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Если объект расположен за пределами промышленной зоны источника негативного воздействия или не является специализированным полигоном (промышленной площадкой), оборудованным в соответствии с установленными требованиями, а также при сверхлимитном размещении отходов в данном столбце ставится прочерк.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26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27. В столбце 25 указывается сумма платы, исчисленная за размещение отходов в пределах установленного лимита.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в столбце 25 определяется по формуле (для значений по соответствующим столбцам):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столбец (16 - 18) x столбцы 19, 21, 22, 23, 24.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27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28. В столбце 26 указывается сумма платы, исчисленная за сверхлимитное размещение отходов.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в столбце 26 определяется по формуле (для значений по соответствующим столбцам):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столбец 17 x столбцы 19, 20, 21, 22, 23, 24.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28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29. В столбце 27 указывается сумма платы за негативное воздействие на окружающую среду, всего.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Значение показателя по столбцу 27 определяется как сумма значений столбцов 25 и 26.</w:t>
      </w:r>
    </w:p>
    <w:p w:rsidR="00410E00" w:rsidRPr="00630F3F" w:rsidRDefault="00410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F3F">
        <w:rPr>
          <w:rFonts w:ascii="Times New Roman" w:hAnsi="Times New Roman" w:cs="Times New Roman"/>
          <w:sz w:val="24"/>
          <w:szCs w:val="24"/>
        </w:rPr>
        <w:t>(п. 29 в ред. Приказа Ростехнадзора от 27.03.2008 N 182)</w:t>
      </w: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E00" w:rsidRPr="00630F3F" w:rsidRDefault="00410E00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4"/>
          <w:szCs w:val="24"/>
        </w:rPr>
      </w:pPr>
    </w:p>
    <w:p w:rsidR="006E2FF9" w:rsidRPr="00630F3F" w:rsidRDefault="006E2FF9">
      <w:pPr>
        <w:rPr>
          <w:sz w:val="24"/>
          <w:szCs w:val="24"/>
        </w:rPr>
      </w:pPr>
    </w:p>
    <w:sectPr w:rsidR="006E2FF9" w:rsidRPr="00630F3F" w:rsidSect="00630F3F">
      <w:pgSz w:w="11906" w:h="16838" w:code="9"/>
      <w:pgMar w:top="1134" w:right="850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97B" w:rsidRDefault="0046197B">
      <w:r>
        <w:separator/>
      </w:r>
    </w:p>
  </w:endnote>
  <w:endnote w:type="continuationSeparator" w:id="0">
    <w:p w:rsidR="0046197B" w:rsidRDefault="00461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97B" w:rsidRDefault="0046197B">
      <w:r>
        <w:separator/>
      </w:r>
    </w:p>
  </w:footnote>
  <w:footnote w:type="continuationSeparator" w:id="0">
    <w:p w:rsidR="0046197B" w:rsidRDefault="00461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F3F" w:rsidRDefault="00630F3F" w:rsidP="00CA3B6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30F3F" w:rsidRDefault="00630F3F" w:rsidP="00630F3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F3F" w:rsidRDefault="00630F3F" w:rsidP="00CA3B6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20BA4">
      <w:rPr>
        <w:rStyle w:val="a4"/>
        <w:noProof/>
      </w:rPr>
      <w:t>1</w:t>
    </w:r>
    <w:r>
      <w:rPr>
        <w:rStyle w:val="a4"/>
      </w:rPr>
      <w:fldChar w:fldCharType="end"/>
    </w:r>
  </w:p>
  <w:p w:rsidR="00630F3F" w:rsidRDefault="00630F3F" w:rsidP="00630F3F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E00"/>
    <w:rsid w:val="000901C7"/>
    <w:rsid w:val="000C0FB6"/>
    <w:rsid w:val="00410E00"/>
    <w:rsid w:val="0046197B"/>
    <w:rsid w:val="00520BA4"/>
    <w:rsid w:val="00630F3F"/>
    <w:rsid w:val="006E2FF9"/>
    <w:rsid w:val="00876B80"/>
    <w:rsid w:val="00CA3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410E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10E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10E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410E0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410E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30F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30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6516</Words>
  <Characters>37146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27 июня 2007 г</vt:lpstr>
    </vt:vector>
  </TitlesOfParts>
  <Company>Ростехнадзор</Company>
  <LinksUpToDate>false</LinksUpToDate>
  <CharactersWithSpaces>43575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27 июня 2007 г</dc:title>
  <dc:creator>Елена</dc:creator>
  <cp:lastModifiedBy>Похилюк</cp:lastModifiedBy>
  <cp:revision>2</cp:revision>
  <dcterms:created xsi:type="dcterms:W3CDTF">2015-04-21T05:34:00Z</dcterms:created>
  <dcterms:modified xsi:type="dcterms:W3CDTF">2015-04-21T05:34:00Z</dcterms:modified>
</cp:coreProperties>
</file>